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264399" w:rsidRDefault="00264399">
      <w:pPr>
        <w:pStyle w:val="ConsPlusTitle"/>
        <w:widowControl/>
        <w:jc w:val="center"/>
        <w:rPr>
          <w:rFonts w:ascii="Times New Roman" w:hAnsi="Times New Roman" w:cs="Times New Roman"/>
          <w:sz w:val="28"/>
          <w:szCs w:val="28"/>
        </w:rPr>
      </w:pPr>
    </w:p>
    <w:p w14:paraId="0A37501D" w14:textId="77777777" w:rsidR="00264399" w:rsidRDefault="00264399">
      <w:pPr>
        <w:pStyle w:val="ConsPlusTitle"/>
        <w:widowControl/>
        <w:jc w:val="center"/>
        <w:rPr>
          <w:rFonts w:ascii="Times New Roman" w:hAnsi="Times New Roman" w:cs="Times New Roman"/>
          <w:sz w:val="28"/>
          <w:szCs w:val="28"/>
        </w:rPr>
      </w:pPr>
    </w:p>
    <w:p w14:paraId="26E4B462" w14:textId="33746173" w:rsidR="00264399" w:rsidRDefault="4229B287">
      <w:pPr>
        <w:pStyle w:val="a9"/>
        <w:jc w:val="right"/>
      </w:pPr>
      <w:r>
        <w:t>Утверждено</w:t>
      </w:r>
      <w:r w:rsidR="00516528">
        <w:br/>
      </w:r>
      <w:r>
        <w:t xml:space="preserve">Общим собранием </w:t>
      </w:r>
      <w:r w:rsidR="00516528">
        <w:br/>
      </w:r>
      <w:r>
        <w:t xml:space="preserve">Товарищества собственников жилья </w:t>
      </w:r>
      <w:r w:rsidR="00516528">
        <w:br/>
      </w:r>
      <w:r>
        <w:t>"Солнечный"</w:t>
      </w:r>
    </w:p>
    <w:p w14:paraId="5DAB6C7B" w14:textId="77777777" w:rsidR="00264399" w:rsidRDefault="00264399">
      <w:pPr>
        <w:pStyle w:val="a9"/>
        <w:jc w:val="right"/>
      </w:pPr>
    </w:p>
    <w:p w14:paraId="60BF4025" w14:textId="77777777" w:rsidR="00264399" w:rsidRDefault="00516528">
      <w:pPr>
        <w:pStyle w:val="a9"/>
        <w:jc w:val="right"/>
      </w:pPr>
      <w:proofErr w:type="gramStart"/>
      <w:r>
        <w:t>Протокол № ___от _______________</w:t>
      </w:r>
      <w:r>
        <w:br/>
        <w:t xml:space="preserve">Председатель собрания </w:t>
      </w:r>
      <w:r>
        <w:br/>
        <w:t>__________________(______________)</w:t>
      </w:r>
      <w:r>
        <w:br/>
      </w:r>
      <w:proofErr w:type="spellStart"/>
      <w:r>
        <w:t>м.п</w:t>
      </w:r>
      <w:proofErr w:type="spellEnd"/>
      <w:r>
        <w:t>.</w:t>
      </w:r>
      <w:r>
        <w:br/>
        <w:t xml:space="preserve">секретарь собрания </w:t>
      </w:r>
      <w:r>
        <w:br/>
        <w:t>____________________(________</w:t>
      </w:r>
      <w:proofErr w:type="gramEnd"/>
    </w:p>
    <w:p w14:paraId="02EB378F" w14:textId="77777777" w:rsidR="00264399" w:rsidRDefault="00264399">
      <w:pPr>
        <w:pStyle w:val="ConsPlusTitle"/>
        <w:widowControl/>
        <w:jc w:val="center"/>
        <w:rPr>
          <w:rFonts w:ascii="Times New Roman" w:hAnsi="Times New Roman" w:cs="Times New Roman"/>
          <w:sz w:val="28"/>
          <w:szCs w:val="28"/>
        </w:rPr>
      </w:pPr>
    </w:p>
    <w:p w14:paraId="6A05A809" w14:textId="77777777" w:rsidR="00264399" w:rsidRDefault="00264399">
      <w:pPr>
        <w:pStyle w:val="ConsPlusTitle"/>
        <w:widowControl/>
        <w:jc w:val="center"/>
        <w:rPr>
          <w:rFonts w:ascii="Times New Roman" w:hAnsi="Times New Roman" w:cs="Times New Roman"/>
          <w:sz w:val="28"/>
          <w:szCs w:val="28"/>
        </w:rPr>
      </w:pPr>
    </w:p>
    <w:p w14:paraId="5A39BBE3" w14:textId="77777777" w:rsidR="00264399" w:rsidRDefault="00264399">
      <w:pPr>
        <w:pStyle w:val="ConsPlusTitle"/>
        <w:widowControl/>
        <w:jc w:val="center"/>
        <w:rPr>
          <w:rFonts w:ascii="Times New Roman" w:hAnsi="Times New Roman" w:cs="Times New Roman"/>
          <w:sz w:val="28"/>
          <w:szCs w:val="28"/>
        </w:rPr>
      </w:pPr>
    </w:p>
    <w:p w14:paraId="7EE12AD8" w14:textId="77777777" w:rsidR="00264399" w:rsidRDefault="005165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14:paraId="3B7A868D" w14:textId="77777777" w:rsidR="00264399" w:rsidRDefault="0051652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 оплате труда </w:t>
      </w:r>
    </w:p>
    <w:p w14:paraId="0B33F144" w14:textId="1CE639E9" w:rsidR="00264399" w:rsidRDefault="00516528" w:rsidP="4229B287">
      <w:pPr>
        <w:pStyle w:val="ConsPlusNormal"/>
        <w:widowControl/>
        <w:ind w:firstLine="0"/>
        <w:jc w:val="center"/>
        <w:rPr>
          <w:rFonts w:ascii="Times New Roman" w:hAnsi="Times New Roman" w:cs="Times New Roman"/>
          <w:b/>
          <w:bCs/>
          <w:sz w:val="28"/>
          <w:szCs w:val="28"/>
        </w:rPr>
      </w:pPr>
      <w:r w:rsidRPr="4229B287">
        <w:rPr>
          <w:rFonts w:ascii="Times New Roman" w:hAnsi="Times New Roman" w:cs="Times New Roman"/>
          <w:b/>
          <w:bCs/>
          <w:spacing w:val="-8"/>
          <w:sz w:val="28"/>
          <w:szCs w:val="28"/>
        </w:rPr>
        <w:t>ТСЖ «Солнечный»</w:t>
      </w:r>
    </w:p>
    <w:p w14:paraId="41C8F396" w14:textId="77777777" w:rsidR="00264399" w:rsidRDefault="00264399">
      <w:pPr>
        <w:shd w:val="clear" w:color="auto" w:fill="FFFFFF"/>
        <w:spacing w:line="288" w:lineRule="auto"/>
        <w:ind w:right="2" w:firstLine="10"/>
        <w:jc w:val="center"/>
        <w:rPr>
          <w:b/>
          <w:bCs/>
          <w:iCs/>
          <w:spacing w:val="-8"/>
          <w:sz w:val="28"/>
          <w:szCs w:val="28"/>
        </w:rPr>
      </w:pPr>
    </w:p>
    <w:p w14:paraId="0E2ACEAD" w14:textId="77777777" w:rsidR="00264399" w:rsidRDefault="0051652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 ОБЩАЯ ЧАСТЬ</w:t>
      </w:r>
    </w:p>
    <w:p w14:paraId="72A3D3EC" w14:textId="77777777" w:rsidR="00264399" w:rsidRDefault="00264399">
      <w:pPr>
        <w:pStyle w:val="ConsPlusNonformat"/>
        <w:widowControl/>
        <w:rPr>
          <w:rFonts w:ascii="Times New Roman" w:hAnsi="Times New Roman" w:cs="Times New Roman"/>
          <w:b/>
          <w:sz w:val="28"/>
          <w:szCs w:val="28"/>
        </w:rPr>
      </w:pPr>
    </w:p>
    <w:p w14:paraId="0214E86B" w14:textId="77777777" w:rsidR="00264399" w:rsidRDefault="00516528">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разработано в соответствии с Трудовым кодексом РФ и иными нормами действующего трудового законодательства РФ.</w:t>
      </w:r>
    </w:p>
    <w:p w14:paraId="0B07D758" w14:textId="08997C7E" w:rsidR="00264399" w:rsidRDefault="4229B287" w:rsidP="4229B287">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 Настоящее Положение регулирует условия </w:t>
      </w:r>
      <w:proofErr w:type="gramStart"/>
      <w:r w:rsidRPr="4229B287">
        <w:rPr>
          <w:rFonts w:ascii="Times New Roman" w:hAnsi="Times New Roman" w:cs="Times New Roman"/>
          <w:sz w:val="28"/>
          <w:szCs w:val="28"/>
        </w:rPr>
        <w:t>оплаты труда работников Товарищества собственников</w:t>
      </w:r>
      <w:proofErr w:type="gramEnd"/>
      <w:r w:rsidRPr="4229B287">
        <w:rPr>
          <w:rFonts w:ascii="Times New Roman" w:hAnsi="Times New Roman" w:cs="Times New Roman"/>
          <w:sz w:val="28"/>
          <w:szCs w:val="28"/>
        </w:rPr>
        <w:t xml:space="preserve"> жилья «Солнечный», по которым определяются результаты их трудовой деятельности, гарантирует оплату труда каждого работника и применяется при заключении трудовых договоров.</w:t>
      </w:r>
    </w:p>
    <w:p w14:paraId="7D9BC661" w14:textId="77777777" w:rsidR="00264399" w:rsidRDefault="00516528">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устанавливает единый подход к оплате труда рабочих и специалистов согласно требованию Трудового Кодекса РФ, Конституции РФ, Жилищного кодекса РФ.</w:t>
      </w:r>
    </w:p>
    <w:p w14:paraId="2ED6346D" w14:textId="350BC5BA" w:rsidR="00264399" w:rsidRDefault="4229B287" w:rsidP="4229B287">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 Цель разработки Положения – увязать материальную заинтересованность работников с конечными результатами труда, закрепить квалифицированные кадры работников ТСЖ «Солнечный».</w:t>
      </w:r>
    </w:p>
    <w:p w14:paraId="4DAE1BB7" w14:textId="77777777" w:rsidR="00264399" w:rsidRDefault="00516528">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Положение по организации заработной платы является локальным нормативным актом.</w:t>
      </w:r>
    </w:p>
    <w:p w14:paraId="35DC31D4" w14:textId="37997F88" w:rsidR="00264399" w:rsidRDefault="4229B287" w:rsidP="4229B287">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Система оплаты труда в ТСЖ «Солнечный» принимается на основе квалификации, стажа работы, количества и качества труда, конечных результатов каждого работника.</w:t>
      </w:r>
    </w:p>
    <w:p w14:paraId="256B8931" w14:textId="36CCDD6E" w:rsidR="00264399" w:rsidRDefault="4229B287" w:rsidP="4229B287">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 Настоящее Положение в конечном результате определяет налогооблагаемую базу ТСЖ «Солнечный», влияет на формирование и регулирует размер обязательных платежей на содержание и ремонт общего </w:t>
      </w:r>
      <w:r w:rsidRPr="4229B287">
        <w:rPr>
          <w:rFonts w:ascii="Times New Roman" w:hAnsi="Times New Roman" w:cs="Times New Roman"/>
          <w:sz w:val="28"/>
          <w:szCs w:val="28"/>
        </w:rPr>
        <w:lastRenderedPageBreak/>
        <w:t>имущества многоквартирного дома, расположенного по адресу: г. Старый Оскол</w:t>
      </w:r>
      <w:proofErr w:type="gramStart"/>
      <w:r w:rsidRPr="4229B287">
        <w:rPr>
          <w:rFonts w:ascii="Times New Roman" w:hAnsi="Times New Roman" w:cs="Times New Roman"/>
          <w:sz w:val="28"/>
          <w:szCs w:val="28"/>
        </w:rPr>
        <w:t xml:space="preserve"> ,</w:t>
      </w:r>
      <w:proofErr w:type="gramEnd"/>
      <w:r w:rsidRPr="4229B287">
        <w:rPr>
          <w:rFonts w:ascii="Times New Roman" w:hAnsi="Times New Roman" w:cs="Times New Roman"/>
          <w:sz w:val="28"/>
          <w:szCs w:val="28"/>
        </w:rPr>
        <w:t xml:space="preserve"> </w:t>
      </w:r>
      <w:proofErr w:type="spellStart"/>
      <w:r w:rsidRPr="4229B287">
        <w:rPr>
          <w:rFonts w:ascii="Times New Roman" w:hAnsi="Times New Roman" w:cs="Times New Roman"/>
          <w:sz w:val="28"/>
          <w:szCs w:val="28"/>
        </w:rPr>
        <w:t>мкр</w:t>
      </w:r>
      <w:proofErr w:type="spellEnd"/>
      <w:r w:rsidRPr="4229B287">
        <w:rPr>
          <w:rFonts w:ascii="Times New Roman" w:hAnsi="Times New Roman" w:cs="Times New Roman"/>
          <w:sz w:val="28"/>
          <w:szCs w:val="28"/>
        </w:rPr>
        <w:t>. Солнечный, дом №4.</w:t>
      </w:r>
    </w:p>
    <w:p w14:paraId="54E9816A" w14:textId="2CBFB18D" w:rsidR="00264399" w:rsidRDefault="4229B287" w:rsidP="4229B287">
      <w:pPr>
        <w:pStyle w:val="ConsPlusNormal"/>
        <w:widowControl/>
        <w:numPr>
          <w:ilvl w:val="1"/>
          <w:numId w:val="1"/>
        </w:numPr>
        <w:tabs>
          <w:tab w:val="left" w:pos="993"/>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 Подбор кадров на вакантные места в ТСЖ «Солнечный» осуществляется на основе штатного расписания по уровню оплаты категорий работников, определенных настоящим Положением.</w:t>
      </w:r>
    </w:p>
    <w:p w14:paraId="651BD61E" w14:textId="184B4ACD" w:rsidR="00264399" w:rsidRDefault="4229B287" w:rsidP="4229B287">
      <w:pPr>
        <w:pStyle w:val="ConsPlusNormal"/>
        <w:widowControl/>
        <w:numPr>
          <w:ilvl w:val="1"/>
          <w:numId w:val="1"/>
        </w:numPr>
        <w:tabs>
          <w:tab w:val="left" w:pos="1276"/>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Для целей настоящего Положения под оплатой труда понимается система отношений, связанных с обеспечением установления и осуществления работодателем (Управляющим ТСЖ «Солнечный») выплат работникам за их труд в соответствии с законами, иными нормативными правовыми актами, настоящим Положением и трудовыми договорами.</w:t>
      </w:r>
    </w:p>
    <w:p w14:paraId="2EAC1DC4" w14:textId="51CDD13C" w:rsidR="00264399" w:rsidRDefault="4229B287" w:rsidP="4229B287">
      <w:pPr>
        <w:pStyle w:val="ConsPlusNormal"/>
        <w:widowControl/>
        <w:numPr>
          <w:ilvl w:val="1"/>
          <w:numId w:val="1"/>
        </w:numPr>
        <w:tabs>
          <w:tab w:val="left" w:pos="1276"/>
          <w:tab w:val="left" w:pos="1843"/>
        </w:tabs>
        <w:spacing w:line="288" w:lineRule="auto"/>
        <w:ind w:left="0" w:firstLine="540"/>
        <w:jc w:val="both"/>
        <w:rPr>
          <w:rFonts w:ascii="Times New Roman" w:hAnsi="Times New Roman" w:cs="Times New Roman"/>
          <w:sz w:val="28"/>
          <w:szCs w:val="28"/>
        </w:rPr>
      </w:pPr>
      <w:r w:rsidRPr="4229B287">
        <w:rPr>
          <w:rFonts w:ascii="Times New Roman" w:hAnsi="Times New Roman" w:cs="Times New Roman"/>
          <w:sz w:val="28"/>
          <w:szCs w:val="28"/>
        </w:rPr>
        <w:t>В ТСЖ «Солнечный» устанавливаются следующие выплаты работникам за их труд (заработная плата):</w:t>
      </w:r>
    </w:p>
    <w:p w14:paraId="09D7EF09" w14:textId="77777777" w:rsidR="00264399" w:rsidRDefault="00516528">
      <w:pPr>
        <w:pStyle w:val="ConsPlusNormal"/>
        <w:widowControl/>
        <w:tabs>
          <w:tab w:val="left" w:pos="993"/>
        </w:tabs>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должностной оклад;</w:t>
      </w:r>
    </w:p>
    <w:p w14:paraId="6D429790" w14:textId="77777777" w:rsidR="00264399" w:rsidRDefault="00516528">
      <w:pPr>
        <w:pStyle w:val="ConsPlusNormal"/>
        <w:widowControl/>
        <w:tabs>
          <w:tab w:val="left" w:pos="993"/>
        </w:tabs>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доплаты при совмещении профессий и исполнении обязанностей временно отсутствующего работника, за расширение зоны обслуживания;</w:t>
      </w:r>
    </w:p>
    <w:p w14:paraId="230D3BDE" w14:textId="77777777" w:rsidR="00264399" w:rsidRDefault="00516528">
      <w:pPr>
        <w:pStyle w:val="ConsPlusNormal"/>
        <w:widowControl/>
        <w:tabs>
          <w:tab w:val="left" w:pos="993"/>
        </w:tabs>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премии.</w:t>
      </w:r>
    </w:p>
    <w:p w14:paraId="065F3489" w14:textId="77777777" w:rsidR="00264399" w:rsidRDefault="00516528">
      <w:pPr>
        <w:pStyle w:val="ConsPlusNormal"/>
        <w:widowControl/>
        <w:tabs>
          <w:tab w:val="left" w:pos="993"/>
        </w:tabs>
        <w:spacing w:line="288" w:lineRule="auto"/>
        <w:ind w:firstLine="540"/>
        <w:jc w:val="both"/>
      </w:pPr>
      <w:r>
        <w:rPr>
          <w:rFonts w:ascii="Times New Roman" w:hAnsi="Times New Roman" w:cs="Times New Roman"/>
          <w:sz w:val="28"/>
          <w:szCs w:val="28"/>
        </w:rPr>
        <w:t>Указанные выше доплаты выплачиваются работникам в порядке и случаях, предусмотренных настоящим Положением.</w:t>
      </w:r>
    </w:p>
    <w:p w14:paraId="201C54DF" w14:textId="62142382" w:rsidR="00264399" w:rsidRDefault="00DA70C2" w:rsidP="00DA70C2">
      <w:pPr>
        <w:pStyle w:val="ConsPlusNormal"/>
        <w:widowControl/>
        <w:tabs>
          <w:tab w:val="left" w:pos="993"/>
        </w:tabs>
        <w:spacing w:line="288" w:lineRule="auto"/>
        <w:ind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 </w:t>
      </w:r>
      <w:r w:rsidR="4229B287" w:rsidRPr="4229B287">
        <w:rPr>
          <w:rFonts w:ascii="Times New Roman" w:hAnsi="Times New Roman" w:cs="Times New Roman"/>
          <w:sz w:val="28"/>
          <w:szCs w:val="28"/>
        </w:rPr>
        <w:t>Выплата заработной платы в ТСЖ «Солнечный» производится в денежной форме в рублях.</w:t>
      </w:r>
    </w:p>
    <w:p w14:paraId="570E2BFB" w14:textId="1133EFC8" w:rsidR="00264399" w:rsidRDefault="4229B287" w:rsidP="4229B287">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sidRPr="4229B287">
        <w:rPr>
          <w:rFonts w:ascii="Times New Roman" w:hAnsi="Times New Roman" w:cs="Times New Roman"/>
          <w:sz w:val="28"/>
          <w:szCs w:val="28"/>
        </w:rPr>
        <w:t>Заработная плата работникам выплачивается до 1 (первого) и до 15 (пятнадцатого) числа каждого месяца.</w:t>
      </w:r>
    </w:p>
    <w:p w14:paraId="7FCD4B56"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4D8D4422"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Форма расчетного листка утверждается работодателем.</w:t>
      </w:r>
    </w:p>
    <w:p w14:paraId="4BDFDC49" w14:textId="39A326BE"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Заработная </w:t>
      </w:r>
      <w:r w:rsidR="00DA70C2">
        <w:rPr>
          <w:rFonts w:ascii="Times New Roman" w:hAnsi="Times New Roman" w:cs="Times New Roman"/>
          <w:sz w:val="28"/>
          <w:szCs w:val="28"/>
        </w:rPr>
        <w:t xml:space="preserve"> </w:t>
      </w:r>
      <w:r>
        <w:rPr>
          <w:rFonts w:ascii="Times New Roman" w:hAnsi="Times New Roman" w:cs="Times New Roman"/>
          <w:sz w:val="28"/>
          <w:szCs w:val="28"/>
        </w:rPr>
        <w:t>плата выплачивается работнику посредством перечисления денежных средств на специальный карточный счет работника. При совпадении дня выплаты с выходным или нерабочим праздничным днем выплата заработной платы производится накануне этого дня.</w:t>
      </w:r>
    </w:p>
    <w:p w14:paraId="3A3B62E4"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Удержания из заработной платы работника производятся только в случаях, предусмотренных Трудовым кодексом РФ и иными федеральными законами. Удержания из заработной платы работника для погашения его задолженности работодателю могут производиться: </w:t>
      </w:r>
    </w:p>
    <w:p w14:paraId="2B2A0850" w14:textId="77777777" w:rsidR="00264399" w:rsidRDefault="00516528">
      <w:pPr>
        <w:pStyle w:val="ConsPlusNormal"/>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возмещения неотработанного аванса, выданного работнику в счет заработной платы; </w:t>
      </w:r>
    </w:p>
    <w:p w14:paraId="7BD1AC06" w14:textId="77777777" w:rsidR="00264399" w:rsidRDefault="00516528">
      <w:pPr>
        <w:pStyle w:val="ConsPlusNormal"/>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погашения неизрасходованного и своевременно невозвращенного аванса, выданного в связи со служебной командировкой, а также в других случаях; </w:t>
      </w:r>
    </w:p>
    <w:p w14:paraId="6964F4E8" w14:textId="77777777" w:rsidR="00264399" w:rsidRDefault="00516528">
      <w:pPr>
        <w:pStyle w:val="ConsPlusNormal"/>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при простое;</w:t>
      </w:r>
    </w:p>
    <w:p w14:paraId="6B1C98BA" w14:textId="77777777" w:rsidR="00264399" w:rsidRDefault="00516528">
      <w:pPr>
        <w:pStyle w:val="ConsPlusNormal"/>
        <w:widowControl/>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на основании исполнительного документа.</w:t>
      </w:r>
    </w:p>
    <w:p w14:paraId="03832E2A" w14:textId="77777777" w:rsidR="00264399" w:rsidRDefault="00516528">
      <w:pPr>
        <w:pStyle w:val="ConsPlusNormal"/>
        <w:widowControl/>
        <w:spacing w:line="288"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указанных выше случаях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(при условии, если работник не оспаривает оснований и размеров удержания), при увольнении работника до окончания того рабочего года, в счет которого он уже получил ежегодный оплачиваемый отпуск за</w:t>
      </w:r>
      <w:proofErr w:type="gramEnd"/>
      <w:r>
        <w:rPr>
          <w:rFonts w:ascii="Times New Roman" w:hAnsi="Times New Roman" w:cs="Times New Roman"/>
          <w:sz w:val="28"/>
          <w:szCs w:val="28"/>
        </w:rPr>
        <w:t xml:space="preserve"> неотработанные дни отпуска. Удержания за эти дни не производятся, если работник увольняется по основаниям, указанным в п. 1, 2, 4 статьи 81, п. 1, 2, 5, 6 и 7 статьи 83 ТК РФ. </w:t>
      </w:r>
      <w:proofErr w:type="gramStart"/>
      <w:r>
        <w:rPr>
          <w:rFonts w:ascii="Times New Roman" w:hAnsi="Times New Roman" w:cs="Times New Roman"/>
          <w:sz w:val="28"/>
          <w:szCs w:val="28"/>
        </w:rPr>
        <w:t>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 счетной ошибки, а также, если органом по рассмотрению индивидуальных трудовых споров признана вина работника в невыполнении норм труда, или при простое, или если заработная плата была излишне выплачена работнику в связи с его неправомерными</w:t>
      </w:r>
      <w:proofErr w:type="gramEnd"/>
      <w:r>
        <w:rPr>
          <w:rFonts w:ascii="Times New Roman" w:hAnsi="Times New Roman" w:cs="Times New Roman"/>
          <w:sz w:val="28"/>
          <w:szCs w:val="28"/>
        </w:rPr>
        <w:t xml:space="preserve"> действиями, установленными судом.</w:t>
      </w:r>
    </w:p>
    <w:p w14:paraId="64F71CED"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 В отдельных случаях, установленных законодательством РФ,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 взыскание.</w:t>
      </w:r>
    </w:p>
    <w:p w14:paraId="1D3FEEE0"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14:paraId="026CFAD8"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не полученная ко дню смерти работника, выдается членам его семьи или лицу, находившемуся на </w:t>
      </w:r>
      <w:proofErr w:type="gramStart"/>
      <w:r>
        <w:rPr>
          <w:rFonts w:ascii="Times New Roman" w:hAnsi="Times New Roman" w:cs="Times New Roman"/>
          <w:sz w:val="28"/>
          <w:szCs w:val="28"/>
        </w:rPr>
        <w:t>иждивении умершего на</w:t>
      </w:r>
      <w:proofErr w:type="gramEnd"/>
      <w:r>
        <w:rPr>
          <w:rFonts w:ascii="Times New Roman" w:hAnsi="Times New Roman" w:cs="Times New Roman"/>
          <w:sz w:val="28"/>
          <w:szCs w:val="28"/>
        </w:rPr>
        <w:t xml:space="preserve"> день его </w:t>
      </w:r>
      <w:r>
        <w:rPr>
          <w:rFonts w:ascii="Times New Roman" w:hAnsi="Times New Roman" w:cs="Times New Roman"/>
          <w:sz w:val="28"/>
          <w:szCs w:val="28"/>
        </w:rPr>
        <w:lastRenderedPageBreak/>
        <w:t>смерти. Выдача заработной платы производится не позднее недельного срока со дня подачи работодателю соответствующих документов.</w:t>
      </w:r>
    </w:p>
    <w:p w14:paraId="49EDD1C4" w14:textId="77777777" w:rsidR="00264399" w:rsidRDefault="00516528">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невыполнении должностных обязанностей по вине работодателя оплата производится за фактически отработанное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14:paraId="1BC9E7AA" w14:textId="3B97DDAB" w:rsidR="00264399" w:rsidRDefault="4229B287" w:rsidP="4229B287">
      <w:pPr>
        <w:pStyle w:val="ConsPlusNormal"/>
        <w:widowControl/>
        <w:numPr>
          <w:ilvl w:val="1"/>
          <w:numId w:val="1"/>
        </w:numPr>
        <w:tabs>
          <w:tab w:val="left" w:pos="1276"/>
        </w:tabs>
        <w:spacing w:line="288" w:lineRule="auto"/>
        <w:ind w:left="0" w:firstLine="567"/>
        <w:jc w:val="both"/>
        <w:rPr>
          <w:rFonts w:ascii="Times New Roman" w:hAnsi="Times New Roman" w:cs="Times New Roman"/>
          <w:sz w:val="28"/>
          <w:szCs w:val="28"/>
        </w:rPr>
      </w:pPr>
      <w:r w:rsidRPr="4229B287">
        <w:rPr>
          <w:rFonts w:ascii="Times New Roman" w:hAnsi="Times New Roman" w:cs="Times New Roman"/>
          <w:sz w:val="28"/>
          <w:szCs w:val="28"/>
        </w:rPr>
        <w:t xml:space="preserve">При невыполнении должностных обязанностей по причинам, не зависящим от работодателя и работника, за работником </w:t>
      </w:r>
      <w:proofErr w:type="gramStart"/>
      <w:r w:rsidRPr="4229B287">
        <w:rPr>
          <w:rFonts w:ascii="Times New Roman" w:hAnsi="Times New Roman" w:cs="Times New Roman"/>
          <w:sz w:val="28"/>
          <w:szCs w:val="28"/>
        </w:rPr>
        <w:t>сохраняется не менее двух третей</w:t>
      </w:r>
      <w:proofErr w:type="gramEnd"/>
      <w:r w:rsidRPr="4229B287">
        <w:rPr>
          <w:rFonts w:ascii="Times New Roman" w:hAnsi="Times New Roman" w:cs="Times New Roman"/>
          <w:sz w:val="28"/>
          <w:szCs w:val="28"/>
        </w:rPr>
        <w:t xml:space="preserve"> оклада. </w:t>
      </w:r>
    </w:p>
    <w:p w14:paraId="0D0B940D" w14:textId="77777777" w:rsidR="00264399" w:rsidRDefault="00264399">
      <w:pPr>
        <w:pStyle w:val="ConsPlusNonformat"/>
        <w:widowControl/>
        <w:spacing w:line="288" w:lineRule="auto"/>
        <w:rPr>
          <w:rFonts w:ascii="Times New Roman" w:hAnsi="Times New Roman" w:cs="Times New Roman"/>
          <w:sz w:val="28"/>
          <w:szCs w:val="28"/>
        </w:rPr>
      </w:pPr>
    </w:p>
    <w:p w14:paraId="6619AFFF" w14:textId="77777777" w:rsidR="00264399" w:rsidRDefault="00516528">
      <w:pPr>
        <w:pStyle w:val="ConsPlusNormal"/>
        <w:widowControl/>
        <w:spacing w:line="288" w:lineRule="auto"/>
        <w:ind w:firstLine="0"/>
        <w:jc w:val="center"/>
        <w:rPr>
          <w:rFonts w:ascii="Times New Roman" w:hAnsi="Times New Roman" w:cs="Times New Roman"/>
          <w:b/>
          <w:sz w:val="28"/>
          <w:szCs w:val="28"/>
        </w:rPr>
      </w:pPr>
      <w:r>
        <w:rPr>
          <w:rFonts w:ascii="Times New Roman" w:hAnsi="Times New Roman" w:cs="Times New Roman"/>
          <w:b/>
          <w:sz w:val="28"/>
          <w:szCs w:val="28"/>
        </w:rPr>
        <w:t>2. ДОЛЖНОСТНОЙ ОКЛАД</w:t>
      </w:r>
    </w:p>
    <w:p w14:paraId="0E27B00A" w14:textId="77777777" w:rsidR="00264399" w:rsidRDefault="00264399">
      <w:pPr>
        <w:pStyle w:val="ConsPlusNonformat"/>
        <w:widowControl/>
        <w:spacing w:line="288" w:lineRule="auto"/>
        <w:rPr>
          <w:rFonts w:ascii="Times New Roman" w:hAnsi="Times New Roman" w:cs="Times New Roman"/>
          <w:b/>
          <w:sz w:val="28"/>
          <w:szCs w:val="28"/>
        </w:rPr>
      </w:pPr>
    </w:p>
    <w:p w14:paraId="1955F0C5" w14:textId="57490A59" w:rsidR="00264399" w:rsidRDefault="4229B287" w:rsidP="4229B287">
      <w:pPr>
        <w:spacing w:line="288" w:lineRule="auto"/>
        <w:ind w:firstLine="720"/>
        <w:jc w:val="both"/>
        <w:rPr>
          <w:sz w:val="28"/>
          <w:szCs w:val="28"/>
        </w:rPr>
      </w:pPr>
      <w:r w:rsidRPr="4229B287">
        <w:rPr>
          <w:sz w:val="28"/>
          <w:szCs w:val="28"/>
        </w:rPr>
        <w:t>2.1. Размеры денежных окладов работникам ТСЖ «Солнечный» на конкретную дату отражаются в штатном расписании ТСЖ «Солнечный».</w:t>
      </w:r>
    </w:p>
    <w:p w14:paraId="616A46D4" w14:textId="7262ADA1" w:rsidR="00264399" w:rsidRDefault="4229B287" w:rsidP="4229B287">
      <w:pPr>
        <w:spacing w:line="288" w:lineRule="auto"/>
        <w:ind w:firstLine="720"/>
        <w:jc w:val="both"/>
        <w:rPr>
          <w:sz w:val="28"/>
          <w:szCs w:val="28"/>
        </w:rPr>
      </w:pPr>
      <w:r w:rsidRPr="4229B287">
        <w:rPr>
          <w:sz w:val="28"/>
          <w:szCs w:val="28"/>
        </w:rPr>
        <w:t xml:space="preserve">Размер месячного должностного оклада работника ТСЖ «Солнечный» указывается в трудовом договоре с ним и не может быть ниже установленного региональным законом минимального </w:t>
      </w:r>
      <w:proofErr w:type="gramStart"/>
      <w:r w:rsidRPr="4229B287">
        <w:rPr>
          <w:sz w:val="28"/>
          <w:szCs w:val="28"/>
        </w:rPr>
        <w:t>размера оплаты труда</w:t>
      </w:r>
      <w:proofErr w:type="gramEnd"/>
      <w:r w:rsidRPr="4229B287">
        <w:rPr>
          <w:sz w:val="28"/>
          <w:szCs w:val="28"/>
        </w:rPr>
        <w:t>.</w:t>
      </w:r>
    </w:p>
    <w:p w14:paraId="405394AA" w14:textId="77777777" w:rsidR="00264399" w:rsidRDefault="00516528">
      <w:pPr>
        <w:pStyle w:val="ConsPlusNormal"/>
        <w:widowContro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месячного должностного оклада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14:paraId="62E273FC" w14:textId="77777777" w:rsidR="00264399" w:rsidRDefault="00516528">
      <w:pPr>
        <w:pStyle w:val="ConsPlusNormal"/>
        <w:widowContro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В месячный должностной оклад не включаются доплаты, надбавки и премии, иные компенсационные и социальные выплаты.</w:t>
      </w:r>
    </w:p>
    <w:p w14:paraId="77C619BF" w14:textId="77777777" w:rsidR="002B09BE" w:rsidRDefault="4229B287" w:rsidP="4229B287">
      <w:pPr>
        <w:pStyle w:val="ConsPlusNormal"/>
        <w:widowControl/>
        <w:spacing w:line="288" w:lineRule="auto"/>
        <w:ind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2.2. Размер месячного должностного оклада работника может повышаться по инициативе работодателя или индексацией </w:t>
      </w:r>
      <w:r w:rsidR="00DA70C2">
        <w:rPr>
          <w:rFonts w:ascii="Times New Roman" w:hAnsi="Times New Roman" w:cs="Times New Roman"/>
          <w:sz w:val="28"/>
          <w:szCs w:val="28"/>
        </w:rPr>
        <w:t xml:space="preserve">заработной платы </w:t>
      </w:r>
      <w:r w:rsidRPr="4229B287">
        <w:rPr>
          <w:rFonts w:ascii="Times New Roman" w:hAnsi="Times New Roman" w:cs="Times New Roman"/>
          <w:sz w:val="28"/>
          <w:szCs w:val="28"/>
        </w:rPr>
        <w:t xml:space="preserve">согласно </w:t>
      </w:r>
      <w:r w:rsidR="002B09BE">
        <w:rPr>
          <w:rFonts w:ascii="Times New Roman" w:hAnsi="Times New Roman" w:cs="Times New Roman"/>
          <w:sz w:val="28"/>
          <w:szCs w:val="28"/>
        </w:rPr>
        <w:t>ст. 134 ТК</w:t>
      </w:r>
      <w:r w:rsidRPr="4229B287">
        <w:rPr>
          <w:rFonts w:ascii="Times New Roman" w:hAnsi="Times New Roman" w:cs="Times New Roman"/>
          <w:sz w:val="28"/>
          <w:szCs w:val="28"/>
        </w:rPr>
        <w:t xml:space="preserve"> РФ. </w:t>
      </w:r>
      <w:r w:rsidR="002B09BE">
        <w:rPr>
          <w:rFonts w:ascii="Times New Roman" w:hAnsi="Times New Roman" w:cs="Times New Roman"/>
          <w:sz w:val="28"/>
          <w:szCs w:val="28"/>
        </w:rPr>
        <w:t>Индексация заработной платы – это механизм её увеличения в связи с ростом потребительских цен на товары и услуги и с учетом уровня инфляции.</w:t>
      </w:r>
    </w:p>
    <w:p w14:paraId="153D4040" w14:textId="7AA3EA5C" w:rsidR="002B09BE" w:rsidRDefault="002B09BE" w:rsidP="4229B287">
      <w:pPr>
        <w:pStyle w:val="ConsPlusNormal"/>
        <w:widowContro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2.3. Индексации подлежит заработная плата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которая включает в себя оплату труда за выполненную работу согласно окладам , а также доплаты, надбавки , имеющие постоянный характер.</w:t>
      </w:r>
    </w:p>
    <w:p w14:paraId="65334326" w14:textId="2CA78B63" w:rsidR="002B09BE" w:rsidRDefault="002B09BE" w:rsidP="4229B287">
      <w:pPr>
        <w:pStyle w:val="ConsPlusNormal"/>
        <w:widowContro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2.4.Индексация заработной платы индексируется всем работникам ТСЖ «Солнечный» раз в полугодие. Для этого используются официальные данные Росстата об индексе роста потребительских цен (далее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ПЦ) </w:t>
      </w:r>
      <w:r w:rsidR="0028699B">
        <w:rPr>
          <w:rFonts w:ascii="Times New Roman" w:hAnsi="Times New Roman" w:cs="Times New Roman"/>
          <w:sz w:val="28"/>
          <w:szCs w:val="28"/>
        </w:rPr>
        <w:t>в целом по стране.</w:t>
      </w:r>
    </w:p>
    <w:p w14:paraId="67CB2B22" w14:textId="329B1BC6" w:rsidR="00264399" w:rsidRDefault="0028699B" w:rsidP="4229B287">
      <w:pPr>
        <w:pStyle w:val="ConsPlusNormal"/>
        <w:widowContro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4229B287" w:rsidRPr="4229B287">
        <w:rPr>
          <w:rFonts w:ascii="Times New Roman" w:hAnsi="Times New Roman" w:cs="Times New Roman"/>
          <w:sz w:val="28"/>
          <w:szCs w:val="28"/>
        </w:rPr>
        <w:t>Повышение размера заработной платы оформляется дополнительным соглашением к трудовому договору с соответствующим работником.</w:t>
      </w:r>
    </w:p>
    <w:p w14:paraId="4E566CB9" w14:textId="50ECB35A" w:rsidR="00F932C6" w:rsidRPr="0028699B" w:rsidRDefault="0028699B" w:rsidP="0028699B">
      <w:pPr>
        <w:spacing w:line="288" w:lineRule="auto"/>
        <w:jc w:val="both"/>
        <w:rPr>
          <w:sz w:val="28"/>
          <w:szCs w:val="28"/>
        </w:rPr>
      </w:pPr>
      <w:r>
        <w:rPr>
          <w:sz w:val="28"/>
          <w:szCs w:val="28"/>
        </w:rPr>
        <w:t xml:space="preserve">       2.6</w:t>
      </w:r>
      <w:r w:rsidR="00516528">
        <w:rPr>
          <w:sz w:val="28"/>
          <w:szCs w:val="28"/>
        </w:rPr>
        <w:t>. Должностные оклады работников устана</w:t>
      </w:r>
      <w:r>
        <w:rPr>
          <w:sz w:val="28"/>
          <w:szCs w:val="28"/>
        </w:rPr>
        <w:t>вливаются в фиксированной сумме.</w:t>
      </w:r>
    </w:p>
    <w:p w14:paraId="0C1E7BF8" w14:textId="59E1EA91" w:rsidR="00264399" w:rsidRDefault="0028699B" w:rsidP="0028699B">
      <w:pPr>
        <w:spacing w:line="288" w:lineRule="auto"/>
        <w:jc w:val="both"/>
        <w:rPr>
          <w:sz w:val="28"/>
          <w:szCs w:val="28"/>
        </w:rPr>
      </w:pPr>
      <w:r>
        <w:rPr>
          <w:sz w:val="28"/>
          <w:szCs w:val="28"/>
        </w:rPr>
        <w:t xml:space="preserve">       2.7</w:t>
      </w:r>
      <w:r w:rsidR="4229B287" w:rsidRPr="4229B287">
        <w:rPr>
          <w:sz w:val="28"/>
          <w:szCs w:val="28"/>
        </w:rPr>
        <w:t>. Вознаграждение членов правления ТСЖ «Солнечны</w:t>
      </w:r>
      <w:r>
        <w:rPr>
          <w:sz w:val="28"/>
          <w:szCs w:val="28"/>
        </w:rPr>
        <w:t xml:space="preserve">й» устанавливается с внесением в смету ТСЖ «Солнечный» для утверждения на общем собрании членов ТСЖ «Солнечный». </w:t>
      </w:r>
    </w:p>
    <w:p w14:paraId="001D3201" w14:textId="255F85BF" w:rsidR="00264399" w:rsidRDefault="0028699B" w:rsidP="0028699B">
      <w:pPr>
        <w:spacing w:line="288" w:lineRule="auto"/>
        <w:jc w:val="both"/>
        <w:rPr>
          <w:sz w:val="28"/>
          <w:szCs w:val="28"/>
        </w:rPr>
      </w:pPr>
      <w:r>
        <w:rPr>
          <w:sz w:val="28"/>
          <w:szCs w:val="28"/>
        </w:rPr>
        <w:lastRenderedPageBreak/>
        <w:t xml:space="preserve">      2.8</w:t>
      </w:r>
      <w:bookmarkStart w:id="0" w:name="_GoBack"/>
      <w:bookmarkEnd w:id="0"/>
      <w:r w:rsidR="4229B287" w:rsidRPr="4229B287">
        <w:rPr>
          <w:sz w:val="28"/>
          <w:szCs w:val="28"/>
        </w:rPr>
        <w:t>. В случае определенных финансовых трудностей ТСЖ, «Солнечный» в том числе в условиях несвоевременно взимаемых платежей собственников жилых помещений, работникам гарантируется минимальный размер заработной платы на уровне федерального минимума.</w:t>
      </w:r>
    </w:p>
    <w:p w14:paraId="60061E4C" w14:textId="77777777" w:rsidR="00264399" w:rsidRDefault="00264399">
      <w:pPr>
        <w:pStyle w:val="ConsPlusNormal"/>
        <w:widowControl/>
        <w:spacing w:line="288" w:lineRule="auto"/>
        <w:ind w:firstLine="540"/>
        <w:jc w:val="both"/>
        <w:rPr>
          <w:rFonts w:ascii="Times New Roman" w:hAnsi="Times New Roman" w:cs="Times New Roman"/>
          <w:sz w:val="28"/>
          <w:szCs w:val="28"/>
        </w:rPr>
      </w:pPr>
    </w:p>
    <w:p w14:paraId="784D8A8B" w14:textId="77777777" w:rsidR="00264399" w:rsidRDefault="00516528">
      <w:pPr>
        <w:pStyle w:val="ConsPlusNormal"/>
        <w:widowControl/>
        <w:spacing w:line="288" w:lineRule="auto"/>
        <w:ind w:firstLine="0"/>
        <w:jc w:val="center"/>
        <w:rPr>
          <w:rFonts w:ascii="Times New Roman" w:hAnsi="Times New Roman" w:cs="Times New Roman"/>
          <w:b/>
          <w:sz w:val="28"/>
          <w:szCs w:val="28"/>
        </w:rPr>
      </w:pPr>
      <w:r>
        <w:rPr>
          <w:rFonts w:ascii="Times New Roman" w:hAnsi="Times New Roman" w:cs="Times New Roman"/>
          <w:b/>
          <w:sz w:val="28"/>
          <w:szCs w:val="28"/>
        </w:rPr>
        <w:t>3. ДОПЛАТЫ</w:t>
      </w:r>
    </w:p>
    <w:p w14:paraId="44EAFD9C" w14:textId="77777777" w:rsidR="00264399" w:rsidRDefault="00264399">
      <w:pPr>
        <w:pStyle w:val="ConsPlusNonformat"/>
        <w:widowControl/>
        <w:spacing w:line="288" w:lineRule="auto"/>
        <w:rPr>
          <w:rFonts w:ascii="Times New Roman" w:hAnsi="Times New Roman" w:cs="Times New Roman"/>
          <w:b/>
          <w:sz w:val="28"/>
          <w:szCs w:val="28"/>
        </w:rPr>
      </w:pPr>
    </w:p>
    <w:p w14:paraId="190C4990" w14:textId="3DDB7ECE" w:rsidR="00264399" w:rsidRDefault="4229B287" w:rsidP="4229B287">
      <w:pPr>
        <w:pStyle w:val="ConsPlusNormal"/>
        <w:widowControl/>
        <w:spacing w:line="288" w:lineRule="auto"/>
        <w:ind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3.1. В ТСЖ «Солнечный»  </w:t>
      </w:r>
      <w:proofErr w:type="gramStart"/>
      <w:r w:rsidRPr="4229B287">
        <w:rPr>
          <w:rFonts w:ascii="Times New Roman" w:hAnsi="Times New Roman" w:cs="Times New Roman"/>
          <w:sz w:val="28"/>
          <w:szCs w:val="28"/>
        </w:rPr>
        <w:t>могут</w:t>
      </w:r>
      <w:proofErr w:type="gramEnd"/>
      <w:r w:rsidRPr="4229B287">
        <w:rPr>
          <w:rFonts w:ascii="Times New Roman" w:hAnsi="Times New Roman" w:cs="Times New Roman"/>
          <w:sz w:val="28"/>
          <w:szCs w:val="28"/>
        </w:rPr>
        <w:t xml:space="preserve"> устанавливаются следующие виды доплат:</w:t>
      </w:r>
    </w:p>
    <w:p w14:paraId="731AA63A" w14:textId="77777777" w:rsidR="00264399" w:rsidRDefault="00516528">
      <w:pPr>
        <w:pStyle w:val="ConsPlusNormal"/>
        <w:widowControl/>
        <w:tabs>
          <w:tab w:val="left" w:pos="993"/>
          <w:tab w:val="left" w:pos="1418"/>
        </w:tabs>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 совмещении профессий и исполнении обязанностей временно отсутствующего работника;</w:t>
      </w:r>
    </w:p>
    <w:p w14:paraId="21182F7D" w14:textId="77777777" w:rsidR="00264399" w:rsidRDefault="00516528">
      <w:pPr>
        <w:pStyle w:val="ConsPlusNormal"/>
        <w:widowControl/>
        <w:tabs>
          <w:tab w:val="left" w:pos="993"/>
          <w:tab w:val="left" w:pos="1418"/>
        </w:tabs>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за расширение зоны обслуживания</w:t>
      </w:r>
    </w:p>
    <w:p w14:paraId="13890D7E" w14:textId="3693A70D" w:rsidR="00264399" w:rsidRDefault="4229B287" w:rsidP="4229B287">
      <w:pPr>
        <w:pStyle w:val="ConsPlusNormal"/>
        <w:widowControl/>
        <w:spacing w:line="288" w:lineRule="auto"/>
        <w:ind w:firstLine="540"/>
        <w:jc w:val="both"/>
        <w:rPr>
          <w:rFonts w:ascii="Times New Roman" w:hAnsi="Times New Roman" w:cs="Times New Roman"/>
          <w:sz w:val="28"/>
          <w:szCs w:val="28"/>
        </w:rPr>
      </w:pPr>
      <w:r w:rsidRPr="4229B287">
        <w:rPr>
          <w:rFonts w:ascii="Times New Roman" w:hAnsi="Times New Roman" w:cs="Times New Roman"/>
          <w:sz w:val="28"/>
          <w:szCs w:val="28"/>
        </w:rPr>
        <w:t xml:space="preserve">3.2. 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может </w:t>
      </w:r>
      <w:proofErr w:type="gramStart"/>
      <w:r w:rsidRPr="4229B287">
        <w:rPr>
          <w:rFonts w:ascii="Times New Roman" w:hAnsi="Times New Roman" w:cs="Times New Roman"/>
          <w:sz w:val="28"/>
          <w:szCs w:val="28"/>
        </w:rPr>
        <w:t>производится</w:t>
      </w:r>
      <w:proofErr w:type="gramEnd"/>
      <w:r w:rsidRPr="4229B287">
        <w:rPr>
          <w:rFonts w:ascii="Times New Roman" w:hAnsi="Times New Roman" w:cs="Times New Roman"/>
          <w:sz w:val="28"/>
          <w:szCs w:val="28"/>
        </w:rPr>
        <w:t xml:space="preserve"> доплата за совмещение профессий (должностей) или исполнение обязанностей временно отсутствующего работника в размере от 50% до 100% от месячного заработка такого работника. Указанная доплата может выплачиваться в течение всего периода совмещения профессий и исполнения обязанностей временно отсутствующего работника по служебной записке управляющего с обоснованием. </w:t>
      </w:r>
    </w:p>
    <w:p w14:paraId="6674FBF3" w14:textId="0AA24586" w:rsidR="00264399" w:rsidRDefault="4229B287" w:rsidP="4229B287">
      <w:pPr>
        <w:pStyle w:val="ConsPlusNormal"/>
        <w:widowControl/>
        <w:spacing w:line="288" w:lineRule="auto"/>
        <w:ind w:firstLine="540"/>
        <w:jc w:val="both"/>
        <w:rPr>
          <w:rFonts w:ascii="Times New Roman" w:hAnsi="Times New Roman" w:cs="Times New Roman"/>
          <w:sz w:val="28"/>
          <w:szCs w:val="28"/>
        </w:rPr>
      </w:pPr>
      <w:r w:rsidRPr="4229B287">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двойном  размере.</w:t>
      </w:r>
    </w:p>
    <w:p w14:paraId="4B94D5A5" w14:textId="77777777" w:rsidR="00264399" w:rsidRDefault="00264399">
      <w:pPr>
        <w:pStyle w:val="ConsPlusNonformat"/>
        <w:widowControl/>
        <w:spacing w:line="288" w:lineRule="auto"/>
        <w:rPr>
          <w:rFonts w:ascii="Times New Roman" w:hAnsi="Times New Roman" w:cs="Times New Roman"/>
          <w:sz w:val="28"/>
          <w:szCs w:val="28"/>
        </w:rPr>
      </w:pPr>
    </w:p>
    <w:p w14:paraId="3DEEC669" w14:textId="77777777" w:rsidR="00264399" w:rsidRDefault="00264399">
      <w:pPr>
        <w:pStyle w:val="ConsPlusNonformat"/>
        <w:widowControl/>
        <w:spacing w:line="288" w:lineRule="auto"/>
        <w:rPr>
          <w:rFonts w:ascii="Times New Roman" w:hAnsi="Times New Roman" w:cs="Times New Roman"/>
          <w:sz w:val="28"/>
          <w:szCs w:val="28"/>
        </w:rPr>
      </w:pPr>
    </w:p>
    <w:p w14:paraId="3656B9AB" w14:textId="77777777" w:rsidR="00264399" w:rsidRDefault="00264399">
      <w:pPr>
        <w:pStyle w:val="ConsPlusNonformat"/>
        <w:widowControl/>
        <w:spacing w:line="288" w:lineRule="auto"/>
        <w:rPr>
          <w:rFonts w:ascii="Times New Roman" w:hAnsi="Times New Roman" w:cs="Times New Roman"/>
          <w:sz w:val="28"/>
          <w:szCs w:val="28"/>
        </w:rPr>
      </w:pPr>
    </w:p>
    <w:p w14:paraId="7D56D38F" w14:textId="77777777" w:rsidR="00264399" w:rsidRDefault="00516528">
      <w:pPr>
        <w:pStyle w:val="ConsPlusNormal"/>
        <w:widowControl/>
        <w:spacing w:line="288" w:lineRule="auto"/>
        <w:ind w:firstLine="0"/>
        <w:jc w:val="center"/>
        <w:rPr>
          <w:rFonts w:ascii="Times New Roman" w:hAnsi="Times New Roman" w:cs="Times New Roman"/>
          <w:b/>
          <w:sz w:val="28"/>
          <w:szCs w:val="28"/>
        </w:rPr>
      </w:pPr>
      <w:r>
        <w:rPr>
          <w:rFonts w:ascii="Times New Roman" w:hAnsi="Times New Roman" w:cs="Times New Roman"/>
          <w:b/>
          <w:sz w:val="28"/>
          <w:szCs w:val="28"/>
        </w:rPr>
        <w:t>4. ИНЫЕ ВЫПЛАТЫ РАБОТНИКАМ</w:t>
      </w:r>
    </w:p>
    <w:p w14:paraId="0048B262" w14:textId="15DF2DA6" w:rsidR="00264399" w:rsidRDefault="4229B287" w:rsidP="4229B287">
      <w:pPr>
        <w:pStyle w:val="ConsPlusNormal"/>
        <w:widowControl/>
        <w:spacing w:line="288" w:lineRule="auto"/>
        <w:ind w:firstLine="567"/>
        <w:jc w:val="both"/>
        <w:rPr>
          <w:rFonts w:ascii="Times New Roman" w:hAnsi="Times New Roman" w:cs="Times New Roman"/>
          <w:sz w:val="28"/>
          <w:szCs w:val="28"/>
        </w:rPr>
      </w:pPr>
      <w:r w:rsidRPr="4229B287">
        <w:rPr>
          <w:rFonts w:ascii="Times New Roman" w:hAnsi="Times New Roman" w:cs="Times New Roman"/>
          <w:sz w:val="28"/>
          <w:szCs w:val="28"/>
        </w:rPr>
        <w:t>Иные выплаты работникам проводятся по решению общего собрания членов ТСЖ «Солнечный» и в иных случаях предусмотренных трудовым законодательством.</w:t>
      </w:r>
    </w:p>
    <w:p w14:paraId="45FB0818" w14:textId="77777777" w:rsidR="00264399" w:rsidRDefault="00264399">
      <w:pPr>
        <w:pStyle w:val="ConsPlusNonformat"/>
        <w:widowControl/>
        <w:spacing w:line="288" w:lineRule="auto"/>
        <w:rPr>
          <w:rFonts w:ascii="Times New Roman" w:hAnsi="Times New Roman" w:cs="Times New Roman"/>
          <w:b/>
          <w:sz w:val="28"/>
          <w:szCs w:val="28"/>
        </w:rPr>
      </w:pPr>
    </w:p>
    <w:p w14:paraId="29695F0F" w14:textId="77777777" w:rsidR="00264399" w:rsidRDefault="00516528">
      <w:pPr>
        <w:pStyle w:val="ConsPlusNormal"/>
        <w:widowControl/>
        <w:spacing w:line="288" w:lineRule="auto"/>
        <w:ind w:firstLine="0"/>
        <w:jc w:val="center"/>
      </w:pPr>
      <w:r>
        <w:rPr>
          <w:rFonts w:ascii="Times New Roman" w:hAnsi="Times New Roman" w:cs="Times New Roman"/>
          <w:b/>
          <w:sz w:val="28"/>
          <w:szCs w:val="28"/>
        </w:rPr>
        <w:t>5. ОТВЕТСТВЕННОСТЬ РАБОТОДАТЕЛЯ</w:t>
      </w:r>
    </w:p>
    <w:p w14:paraId="049F31CB" w14:textId="77777777" w:rsidR="00264399" w:rsidRDefault="00264399">
      <w:pPr>
        <w:pStyle w:val="ConsPlusNonformat"/>
        <w:widowControl/>
        <w:spacing w:line="288" w:lineRule="auto"/>
        <w:rPr>
          <w:rFonts w:ascii="Times New Roman" w:hAnsi="Times New Roman" w:cs="Times New Roman"/>
          <w:b/>
          <w:sz w:val="28"/>
          <w:szCs w:val="28"/>
        </w:rPr>
      </w:pPr>
    </w:p>
    <w:p w14:paraId="18CEE83D" w14:textId="77777777" w:rsidR="00264399" w:rsidRDefault="00516528">
      <w:pPr>
        <w:pStyle w:val="ConsPlusNormal"/>
        <w:widowControl/>
        <w:spacing w:line="288" w:lineRule="auto"/>
        <w:ind w:firstLine="540"/>
        <w:jc w:val="both"/>
      </w:pPr>
      <w:r>
        <w:rPr>
          <w:rFonts w:ascii="Times New Roman" w:hAnsi="Times New Roman" w:cs="Times New Roman"/>
          <w:sz w:val="28"/>
          <w:szCs w:val="28"/>
        </w:rPr>
        <w:t xml:space="preserve">5.1. За задержку выплаты заработной платы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вине работодателя) и другие нарушения оплаты труда работодатель несет ответственность в соответствии с трудовым законодательством РФ.</w:t>
      </w:r>
    </w:p>
    <w:p w14:paraId="7444312F" w14:textId="77777777" w:rsidR="00264399" w:rsidRDefault="00516528">
      <w:pPr>
        <w:pStyle w:val="ConsPlusNormal"/>
        <w:widowControl/>
        <w:spacing w:line="288" w:lineRule="auto"/>
        <w:ind w:firstLine="540"/>
        <w:jc w:val="both"/>
      </w:pPr>
      <w:r>
        <w:rPr>
          <w:rFonts w:ascii="Times New Roman" w:hAnsi="Times New Roman" w:cs="Times New Roman"/>
          <w:sz w:val="28"/>
          <w:szCs w:val="28"/>
        </w:rPr>
        <w:t>5.2.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14:paraId="53128261" w14:textId="77777777" w:rsidR="00264399" w:rsidRDefault="00264399">
      <w:pPr>
        <w:pStyle w:val="ConsPlusNonformat"/>
        <w:widowControl/>
        <w:spacing w:line="288" w:lineRule="auto"/>
        <w:rPr>
          <w:rFonts w:ascii="Times New Roman" w:hAnsi="Times New Roman" w:cs="Times New Roman"/>
          <w:sz w:val="28"/>
          <w:szCs w:val="28"/>
        </w:rPr>
      </w:pPr>
    </w:p>
    <w:p w14:paraId="01553FE3" w14:textId="77777777" w:rsidR="00264399" w:rsidRDefault="00516528">
      <w:pPr>
        <w:pStyle w:val="ConsPlusNonformat"/>
        <w:widowControl/>
        <w:spacing w:line="288" w:lineRule="auto"/>
        <w:ind w:left="1416"/>
      </w:pPr>
      <w:r>
        <w:rPr>
          <w:rFonts w:ascii="Times New Roman" w:hAnsi="Times New Roman" w:cs="Times New Roman"/>
          <w:b/>
          <w:sz w:val="28"/>
          <w:szCs w:val="28"/>
        </w:rPr>
        <w:t>6. УСЛОВИЯ ПРИМЕНЕНИЯ НАСТОЯЩЕГО ПОЛОЖЕНИЯ</w:t>
      </w:r>
    </w:p>
    <w:p w14:paraId="62486C05" w14:textId="77777777" w:rsidR="00264399" w:rsidRDefault="00264399">
      <w:pPr>
        <w:pStyle w:val="ConsPlusNonformat"/>
        <w:widowControl/>
        <w:spacing w:line="288" w:lineRule="auto"/>
        <w:ind w:left="2400"/>
        <w:rPr>
          <w:rFonts w:ascii="Times New Roman" w:hAnsi="Times New Roman" w:cs="Times New Roman"/>
          <w:b/>
          <w:sz w:val="28"/>
          <w:szCs w:val="28"/>
        </w:rPr>
      </w:pPr>
    </w:p>
    <w:p w14:paraId="75DAB161" w14:textId="65513778" w:rsidR="00264399" w:rsidRDefault="4229B287" w:rsidP="4229B287">
      <w:pPr>
        <w:pStyle w:val="ConsPlusNonformat"/>
        <w:widowControl/>
        <w:spacing w:line="288" w:lineRule="auto"/>
        <w:ind w:firstLine="567"/>
        <w:jc w:val="both"/>
        <w:rPr>
          <w:rFonts w:ascii="Times New Roman" w:hAnsi="Times New Roman" w:cs="Times New Roman"/>
          <w:sz w:val="28"/>
          <w:szCs w:val="28"/>
        </w:rPr>
      </w:pPr>
      <w:r w:rsidRPr="4229B287">
        <w:rPr>
          <w:rFonts w:ascii="Times New Roman" w:hAnsi="Times New Roman" w:cs="Times New Roman"/>
          <w:sz w:val="28"/>
          <w:szCs w:val="28"/>
        </w:rPr>
        <w:t>6.1. Настоящее Положение вступает в силу с момента его утверждения Общим собранием членов ТСЖ «Солнечный».</w:t>
      </w:r>
    </w:p>
    <w:p w14:paraId="10B03398" w14:textId="08ACD3D5" w:rsidR="00264399" w:rsidRDefault="4229B287" w:rsidP="4229B287">
      <w:pPr>
        <w:pStyle w:val="ConsPlusNonformat"/>
        <w:widowControl/>
        <w:spacing w:line="288" w:lineRule="auto"/>
        <w:ind w:firstLine="567"/>
        <w:jc w:val="both"/>
        <w:rPr>
          <w:rFonts w:ascii="Times New Roman" w:hAnsi="Times New Roman" w:cs="Times New Roman"/>
          <w:sz w:val="28"/>
          <w:szCs w:val="28"/>
        </w:rPr>
      </w:pPr>
      <w:r w:rsidRPr="4229B287">
        <w:rPr>
          <w:rFonts w:ascii="Times New Roman" w:hAnsi="Times New Roman" w:cs="Times New Roman"/>
          <w:sz w:val="28"/>
          <w:szCs w:val="28"/>
        </w:rPr>
        <w:t xml:space="preserve">6.2. </w:t>
      </w:r>
      <w:proofErr w:type="gramStart"/>
      <w:r w:rsidRPr="4229B287">
        <w:rPr>
          <w:rFonts w:ascii="Times New Roman" w:hAnsi="Times New Roman" w:cs="Times New Roman"/>
          <w:sz w:val="28"/>
          <w:szCs w:val="28"/>
        </w:rPr>
        <w:t>Контроль за</w:t>
      </w:r>
      <w:proofErr w:type="gramEnd"/>
      <w:r w:rsidRPr="4229B287">
        <w:rPr>
          <w:rFonts w:ascii="Times New Roman" w:hAnsi="Times New Roman" w:cs="Times New Roman"/>
          <w:sz w:val="28"/>
          <w:szCs w:val="28"/>
        </w:rPr>
        <w:t xml:space="preserve"> применением настоящего Положения осуществляет бухгалтер ТСЖ «Солнечный».</w:t>
      </w:r>
    </w:p>
    <w:p w14:paraId="4101652C"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4B99056E"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1299C43A"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4DDBEF00"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3461D779"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3CF2D8B6"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0FB78278"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p w14:paraId="1FC39945" w14:textId="77777777" w:rsidR="00264399" w:rsidRDefault="00264399">
      <w:pPr>
        <w:pStyle w:val="ConsPlusNonformat"/>
        <w:widowControl/>
        <w:spacing w:line="288" w:lineRule="auto"/>
        <w:ind w:firstLine="567"/>
        <w:jc w:val="both"/>
        <w:rPr>
          <w:rFonts w:ascii="Times New Roman" w:hAnsi="Times New Roman" w:cs="Times New Roman"/>
          <w:sz w:val="28"/>
          <w:szCs w:val="28"/>
        </w:rPr>
      </w:pPr>
    </w:p>
    <w:sectPr w:rsidR="00264399">
      <w:footerReference w:type="default" r:id="rId8"/>
      <w:pgSz w:w="11906" w:h="16838"/>
      <w:pgMar w:top="851" w:right="851" w:bottom="851" w:left="1134"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A9C0C" w14:textId="77777777" w:rsidR="00405D0A" w:rsidRDefault="00405D0A">
      <w:r>
        <w:separator/>
      </w:r>
    </w:p>
  </w:endnote>
  <w:endnote w:type="continuationSeparator" w:id="0">
    <w:p w14:paraId="6E394888" w14:textId="77777777" w:rsidR="00405D0A" w:rsidRDefault="0040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040F" w14:textId="77777777" w:rsidR="00264399" w:rsidRDefault="00516528">
    <w:pPr>
      <w:pStyle w:val="a7"/>
      <w:ind w:right="360"/>
    </w:pPr>
    <w:r>
      <w:rPr>
        <w:noProof/>
        <w:lang w:eastAsia="ru-RU"/>
      </w:rPr>
      <mc:AlternateContent>
        <mc:Choice Requires="wps">
          <w:drawing>
            <wp:anchor distT="0" distB="0" distL="0" distR="0" simplePos="0" relativeHeight="7" behindDoc="0" locked="0" layoutInCell="1" allowOverlap="1" wp14:anchorId="070FC425" wp14:editId="07777777">
              <wp:simplePos x="0" y="0"/>
              <wp:positionH relativeFrom="margin">
                <wp:align>right</wp:align>
              </wp:positionH>
              <wp:positionV relativeFrom="paragraph">
                <wp:posOffset>635</wp:posOffset>
              </wp:positionV>
              <wp:extent cx="64135" cy="14668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5258BE6D" w14:textId="77777777" w:rsidR="00264399" w:rsidRDefault="00516528">
                          <w:pPr>
                            <w:pStyle w:val="a7"/>
                            <w:rPr>
                              <w:rStyle w:val="a3"/>
                            </w:rPr>
                          </w:pPr>
                          <w:r>
                            <w:rPr>
                              <w:rStyle w:val="a3"/>
                            </w:rPr>
                            <w:fldChar w:fldCharType="begin"/>
                          </w:r>
                          <w:r>
                            <w:rPr>
                              <w:rStyle w:val="a3"/>
                            </w:rPr>
                            <w:instrText>PAGE</w:instrText>
                          </w:r>
                          <w:r>
                            <w:rPr>
                              <w:rStyle w:val="a3"/>
                            </w:rPr>
                            <w:fldChar w:fldCharType="separate"/>
                          </w:r>
                          <w:r w:rsidR="0028699B">
                            <w:rPr>
                              <w:rStyle w:val="a3"/>
                              <w:noProof/>
                            </w:rPr>
                            <w:t>1</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6.15pt;margin-top:.05pt;width:5.05pt;height:11.55pt;z-index: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14:paraId="5258BE6D" w14:textId="77777777" w:rsidR="00264399" w:rsidRDefault="00516528">
                    <w:pPr>
                      <w:pStyle w:val="a7"/>
                      <w:rPr>
                        <w:rStyle w:val="a3"/>
                      </w:rPr>
                    </w:pPr>
                    <w:r>
                      <w:rPr>
                        <w:rStyle w:val="a3"/>
                      </w:rPr>
                      <w:fldChar w:fldCharType="begin"/>
                    </w:r>
                    <w:r>
                      <w:rPr>
                        <w:rStyle w:val="a3"/>
                      </w:rPr>
                      <w:instrText>PAGE</w:instrText>
                    </w:r>
                    <w:r>
                      <w:rPr>
                        <w:rStyle w:val="a3"/>
                      </w:rPr>
                      <w:fldChar w:fldCharType="separate"/>
                    </w:r>
                    <w:r w:rsidR="0028699B">
                      <w:rPr>
                        <w:rStyle w:val="a3"/>
                        <w:noProof/>
                      </w:rPr>
                      <w:t>1</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35965" w14:textId="77777777" w:rsidR="00405D0A" w:rsidRDefault="00405D0A">
      <w:r>
        <w:separator/>
      </w:r>
    </w:p>
  </w:footnote>
  <w:footnote w:type="continuationSeparator" w:id="0">
    <w:p w14:paraId="281281E8" w14:textId="77777777" w:rsidR="00405D0A" w:rsidRDefault="00405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798A"/>
    <w:multiLevelType w:val="multilevel"/>
    <w:tmpl w:val="CD84EB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8D97BDB"/>
    <w:multiLevelType w:val="multilevel"/>
    <w:tmpl w:val="99642FC6"/>
    <w:lvl w:ilvl="0">
      <w:start w:val="1"/>
      <w:numFmt w:val="decimal"/>
      <w:lvlText w:val="%1."/>
      <w:lvlJc w:val="left"/>
      <w:pPr>
        <w:tabs>
          <w:tab w:val="num" w:pos="1005"/>
        </w:tabs>
        <w:ind w:left="1005" w:hanging="1005"/>
      </w:pPr>
      <w:rPr>
        <w:rFonts w:cs="Times New Roman"/>
      </w:rPr>
    </w:lvl>
    <w:lvl w:ilvl="1">
      <w:start w:val="1"/>
      <w:numFmt w:val="decimal"/>
      <w:lvlText w:val="%1.%2."/>
      <w:lvlJc w:val="left"/>
      <w:pPr>
        <w:tabs>
          <w:tab w:val="num" w:pos="1545"/>
        </w:tabs>
        <w:ind w:left="1545" w:hanging="1005"/>
      </w:pPr>
      <w:rPr>
        <w:rFonts w:cs="Times New Roman"/>
      </w:rPr>
    </w:lvl>
    <w:lvl w:ilvl="2">
      <w:start w:val="1"/>
      <w:numFmt w:val="decimal"/>
      <w:lvlText w:val="%1.%2.%3."/>
      <w:lvlJc w:val="left"/>
      <w:pPr>
        <w:tabs>
          <w:tab w:val="num" w:pos="2085"/>
        </w:tabs>
        <w:ind w:left="2085" w:hanging="1005"/>
      </w:pPr>
      <w:rPr>
        <w:rFonts w:cs="Times New Roman"/>
      </w:rPr>
    </w:lvl>
    <w:lvl w:ilvl="3">
      <w:start w:val="1"/>
      <w:numFmt w:val="decimal"/>
      <w:lvlText w:val="%1.%2.%3.%4."/>
      <w:lvlJc w:val="left"/>
      <w:pPr>
        <w:tabs>
          <w:tab w:val="num" w:pos="2625"/>
        </w:tabs>
        <w:ind w:left="2625" w:hanging="1005"/>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4229B287"/>
    <w:rsid w:val="00264399"/>
    <w:rsid w:val="0028699B"/>
    <w:rsid w:val="002B09BE"/>
    <w:rsid w:val="00405D0A"/>
    <w:rsid w:val="00427F44"/>
    <w:rsid w:val="00516528"/>
    <w:rsid w:val="00DA70C2"/>
    <w:rsid w:val="00F932C6"/>
    <w:rsid w:val="00FF29F9"/>
    <w:rsid w:val="4229B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pPr>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7z0">
    <w:name w:val="WW8Num7z0"/>
    <w:qFormat/>
    <w:rPr>
      <w:rFonts w:ascii="Times New Roman" w:hAnsi="Times New Roman" w:cs="Times New Roman"/>
    </w:rPr>
  </w:style>
  <w:style w:type="character" w:customStyle="1" w:styleId="WW8Num8z0">
    <w:name w:val="WW8Num8z0"/>
    <w:qFormat/>
    <w:rPr>
      <w:rFonts w:cs="Times New Roman"/>
    </w:rPr>
  </w:style>
  <w:style w:type="character" w:customStyle="1" w:styleId="WW8Num9z0">
    <w:name w:val="WW8Num9z0"/>
    <w:qFormat/>
  </w:style>
  <w:style w:type="character" w:customStyle="1" w:styleId="WW8Num10z0">
    <w:name w:val="WW8Num10z0"/>
    <w:qFormat/>
    <w:rPr>
      <w:rFonts w:ascii="Times New Roman" w:hAnsi="Times New Roman" w:cs="Times New Roman"/>
    </w:rPr>
  </w:style>
  <w:style w:type="character" w:customStyle="1" w:styleId="WW8Num11z0">
    <w:name w:val="WW8Num11z0"/>
    <w:qFormat/>
  </w:style>
  <w:style w:type="character" w:customStyle="1" w:styleId="WW8Num12z0">
    <w:name w:val="WW8Num12z0"/>
    <w:qFormat/>
    <w:rPr>
      <w:rFonts w:ascii="Times New Roman" w:hAnsi="Times New Roman" w:cs="Times New Roman"/>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Times New Roman" w:hAnsi="Times New Roman" w:cs="Times New Roman"/>
    </w:rPr>
  </w:style>
  <w:style w:type="character" w:customStyle="1" w:styleId="WW8Num16z0">
    <w:name w:val="WW8Num16z0"/>
    <w:qFormat/>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Times New Roman" w:hAnsi="Times New Roman" w:cs="Times New Roman"/>
    </w:rPr>
  </w:style>
  <w:style w:type="character" w:customStyle="1" w:styleId="WW8Num24z0">
    <w:name w:val="WW8Num24z0"/>
    <w:qFormat/>
  </w:style>
  <w:style w:type="character" w:customStyle="1" w:styleId="WW8Num25z0">
    <w:name w:val="WW8Num25z0"/>
    <w:qFormat/>
    <w:rPr>
      <w:rFonts w:ascii="Times New Roman" w:hAnsi="Times New Roman" w:cs="Times New Roman"/>
    </w:rPr>
  </w:style>
  <w:style w:type="character" w:styleId="a3">
    <w:name w:val="page number"/>
    <w:basedOn w:val="a0"/>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footer"/>
    <w:basedOn w:val="a"/>
    <w:pPr>
      <w:tabs>
        <w:tab w:val="center" w:pos="4677"/>
        <w:tab w:val="right" w:pos="9355"/>
      </w:tabs>
    </w:pPr>
  </w:style>
  <w:style w:type="paragraph" w:styleId="a8">
    <w:name w:val="Balloon Text"/>
    <w:basedOn w:val="a"/>
    <w:qFormat/>
    <w:rPr>
      <w:rFonts w:ascii="Tahoma" w:hAnsi="Tahoma" w:cs="Tahoma"/>
      <w:sz w:val="16"/>
      <w:szCs w:val="16"/>
    </w:rPr>
  </w:style>
  <w:style w:type="paragraph" w:customStyle="1" w:styleId="ConsPlusNormal">
    <w:name w:val="ConsPlusNormal"/>
    <w:qFormat/>
    <w:pPr>
      <w:widowControl w:val="0"/>
      <w:autoSpaceDE w:val="0"/>
      <w:ind w:firstLine="720"/>
    </w:pPr>
    <w:rPr>
      <w:rFonts w:ascii="Arial" w:eastAsia="Times New Roman" w:hAnsi="Arial" w:cs="Arial"/>
      <w:sz w:val="20"/>
      <w:szCs w:val="20"/>
      <w:lang w:val="ru-RU" w:bidi="ar-SA"/>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customStyle="1" w:styleId="ConsNonformat">
    <w:name w:val="ConsNonformat"/>
    <w:qFormat/>
    <w:pPr>
      <w:widowControl w:val="0"/>
      <w:autoSpaceDE w:val="0"/>
    </w:pPr>
    <w:rPr>
      <w:rFonts w:ascii="Courier New" w:eastAsia="Times New Roman" w:hAnsi="Courier New" w:cs="Courier New"/>
      <w:sz w:val="20"/>
      <w:szCs w:val="20"/>
      <w:lang w:val="ru-RU" w:bidi="ar-SA"/>
    </w:rPr>
  </w:style>
  <w:style w:type="paragraph" w:styleId="a9">
    <w:name w:val="Normal (Web)"/>
    <w:basedOn w:val="a"/>
    <w:qFormat/>
    <w:pPr>
      <w:widowControl/>
      <w:autoSpaceDE/>
      <w:spacing w:before="100" w:after="100"/>
    </w:pPr>
    <w:rPr>
      <w:sz w:val="23"/>
      <w:szCs w:val="23"/>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Положение об оплате труда ТСЖ Самарка</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оплате труда ТСЖ Самарка</dc:title>
  <dc:subject/>
  <dc:creator>Валера</dc:creator>
  <cp:keywords/>
  <dc:description/>
  <cp:lastModifiedBy>ВАЛЕРА</cp:lastModifiedBy>
  <cp:revision>9</cp:revision>
  <cp:lastPrinted>2013-11-12T19:51:00Z</cp:lastPrinted>
  <dcterms:created xsi:type="dcterms:W3CDTF">2015-02-22T16:11:00Z</dcterms:created>
  <dcterms:modified xsi:type="dcterms:W3CDTF">2019-03-06T16:35:00Z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X6ZKDV3ND4V7-18-2468</vt:lpwstr>
  </property>
  <property fmtid="{D5CDD505-2E9C-101B-9397-08002B2CF9AE}" pid="3" name="_dlc_DocIdItemGuid">
    <vt:lpwstr>dba8a149-8c75-46aa-ba0c-8b4bb470999b</vt:lpwstr>
  </property>
  <property fmtid="{D5CDD505-2E9C-101B-9397-08002B2CF9AE}" pid="4" name="_dlc_DocIdUrl">
    <vt:lpwstr>http://217.25.215.24/imc/_layouts/DocIdRedir.aspx?ID=X6ZKDV3ND4V7-18-2468, X6ZKDV3ND4V7-18-2468</vt:lpwstr>
  </property>
  <property fmtid="{D5CDD505-2E9C-101B-9397-08002B2CF9AE}" pid="5" name="????????? ????">
    <vt:lpwstr/>
  </property>
  <property fmtid="{D5CDD505-2E9C-101B-9397-08002B2CF9AE}" pid="6" name="??? ?????????">
    <vt:lpwstr>16</vt:lpwstr>
  </property>
</Properties>
</file>